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КРАСНОВСКИЙ СЕЛЬСОВЕТ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ПЕРВОМАЙСКОГО РАЙОНА</w:t>
      </w:r>
    </w:p>
    <w:p w:rsidR="00A570EA" w:rsidRDefault="00A570EA" w:rsidP="00A5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ОРЕНБУРГСКОЙ ОБЛАСТИ</w:t>
      </w:r>
    </w:p>
    <w:p w:rsidR="00A570EA" w:rsidRDefault="00A570EA" w:rsidP="00A570E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A570EA" w:rsidRDefault="00A570EA" w:rsidP="00A570E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A570EA" w:rsidRDefault="00A570EA" w:rsidP="00A570E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ПОСТАНОВЛЕНИЕ   </w:t>
      </w:r>
    </w:p>
    <w:p w:rsidR="00A570EA" w:rsidRDefault="00A570EA" w:rsidP="00A570E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A570EA" w:rsidRDefault="00A570EA" w:rsidP="00A570E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04.12.2015                                                                    № 81-п </w:t>
      </w:r>
    </w:p>
    <w:p w:rsidR="00A570EA" w:rsidRDefault="00A570EA" w:rsidP="00A570E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</w:t>
      </w:r>
    </w:p>
    <w:p w:rsidR="00A570EA" w:rsidRDefault="00A570EA" w:rsidP="00A570E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26282F"/>
          <w:sz w:val="32"/>
          <w:szCs w:val="32"/>
        </w:rPr>
      </w:pPr>
    </w:p>
    <w:p w:rsidR="00A570EA" w:rsidRDefault="00A570EA" w:rsidP="00A570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6282F"/>
          <w:sz w:val="32"/>
          <w:szCs w:val="32"/>
        </w:rPr>
        <w:t>«Об утверждении Порядка подготовки к ведению и ведения гражданской обороны в муниципальном образовании Красновский сельсовет Первомайского района Оренбургской области»</w:t>
      </w:r>
    </w:p>
    <w:p w:rsidR="00A570EA" w:rsidRDefault="00A570EA" w:rsidP="00A570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32"/>
          <w:szCs w:val="32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Руководствуясь </w:t>
      </w:r>
      <w:hyperlink r:id="rId4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от 12.02.1998 N 28-ФЗ «О гражданской обороне», </w:t>
      </w:r>
      <w:hyperlink r:id="rId5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от 21.12.1994 N 68-ФЗ «О защите населения и территорий от чрезвычайных ситуаций природного и техногенного характера», </w:t>
      </w:r>
      <w:hyperlink r:id="rId6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Правительства Российской Федерации от 26.11.2007 N 804 «Об утверждении Положения о гражданской обороне в Российской Федерации» и </w:t>
      </w:r>
      <w:hyperlink r:id="rId8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муниципального образования Красновский сельсовет Первомайского района Оренбургской области: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1. Утвердить Порядок подготовки к ведению и ведения гражданской обороны в муниципальном образовании Красновский сельсовет Первомайского района Оренбургской области согласно приложению.</w:t>
      </w:r>
    </w:p>
    <w:p w:rsidR="00A570EA" w:rsidRDefault="00A570EA" w:rsidP="00A57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2"/>
      <w:r>
        <w:rPr>
          <w:rFonts w:ascii="Arial" w:eastAsia="Times New Roman" w:hAnsi="Arial" w:cs="Times New Roman"/>
          <w:sz w:val="24"/>
          <w:szCs w:val="24"/>
        </w:rPr>
        <w:t xml:space="preserve">2. Настоящее постановление вступает в силу </w:t>
      </w:r>
      <w:bookmarkStart w:id="1" w:name="sub_3"/>
      <w:bookmarkEnd w:id="0"/>
      <w:r>
        <w:rPr>
          <w:rFonts w:ascii="Arial" w:eastAsia="Times New Roman" w:hAnsi="Arial" w:cs="Arial"/>
          <w:sz w:val="24"/>
          <w:szCs w:val="24"/>
        </w:rPr>
        <w:t xml:space="preserve">после его обнародования на информационных стендах в здании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Красновский  сельсовет по адресу: с.Красное,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в здании  </w:t>
      </w:r>
      <w:proofErr w:type="spellStart"/>
      <w:r>
        <w:rPr>
          <w:rFonts w:ascii="Arial" w:hAnsi="Arial" w:cs="Arial"/>
          <w:sz w:val="24"/>
          <w:szCs w:val="24"/>
        </w:rPr>
        <w:t>Тепловского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клуба по адресу: с. Теплое, ул. Советская, д. 11; в здании муниципального образовательного учреждения «</w:t>
      </w:r>
      <w:proofErr w:type="spellStart"/>
      <w:r>
        <w:rPr>
          <w:rFonts w:ascii="Arial" w:hAnsi="Arial" w:cs="Arial"/>
          <w:sz w:val="24"/>
          <w:szCs w:val="24"/>
        </w:rPr>
        <w:t>Таловская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начальная школа» по адресу:  с. Таловое, ул. Советская, д.  17, </w:t>
      </w:r>
      <w:r>
        <w:rPr>
          <w:rFonts w:ascii="Arial" w:eastAsia="Times New Roman" w:hAnsi="Arial" w:cs="Arial"/>
          <w:sz w:val="24"/>
          <w:szCs w:val="24"/>
        </w:rPr>
        <w:t>и подлежит  размещению в сети Интернет на официальном сайте муниципального образования Первомайский район.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 Контроль исполнения настоящего постановления  оставляю за собой.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</w:p>
    <w:bookmarkEnd w:id="1"/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муниципального образования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Красновский сельсовет                                                                             А.С.Еременко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Приложение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к постановлению администрации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муниципального образования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Красновский сельсовет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Первомайского района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Оренбургской области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от 04.12.2015 № 81-п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sz w:val="32"/>
          <w:szCs w:val="32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32"/>
          <w:szCs w:val="32"/>
        </w:rPr>
      </w:pPr>
      <w:bookmarkStart w:id="2" w:name="sub_1000"/>
      <w:r>
        <w:rPr>
          <w:rFonts w:ascii="Arial" w:eastAsia="Times New Roman" w:hAnsi="Arial" w:cs="Times New Roman"/>
          <w:b/>
          <w:bCs/>
          <w:color w:val="26282F"/>
          <w:sz w:val="32"/>
          <w:szCs w:val="32"/>
        </w:rPr>
        <w:t>Порядок</w:t>
      </w:r>
      <w:r>
        <w:rPr>
          <w:rFonts w:ascii="Arial" w:eastAsia="Times New Roman" w:hAnsi="Arial" w:cs="Times New Roman"/>
          <w:b/>
          <w:bCs/>
          <w:color w:val="26282F"/>
          <w:sz w:val="32"/>
          <w:szCs w:val="32"/>
        </w:rPr>
        <w:br/>
        <w:t>подготовки к ведению и ведения гражданской обороны в муниципальном образовании Красновский сельсовет Первомайского района Оренбургской области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6282F"/>
          <w:sz w:val="32"/>
          <w:szCs w:val="32"/>
        </w:rPr>
        <w:t>(далее – Порядок)</w:t>
      </w:r>
    </w:p>
    <w:bookmarkEnd w:id="2"/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1.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от 12.02.1998 N 28-ФЗ «О гражданской обороне», </w:t>
      </w:r>
      <w:hyperlink r:id="rId10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Федеральным законом от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21.12.1994 N 68-ФЗ «О защите населения и территорий от чрезвычайных ситуаций природного и техногенного характера», </w:t>
      </w:r>
      <w:hyperlink r:id="rId11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Правительства Российской Федерации от 26.11.2007 N 804 «Об утверждении Положения о гражданской обороне в РФ» и определяет организацию и основные направления подготовки к ведению и ведения гражданской обороны (далее - ГО), а также основные мероприятия по ГО в муниципальном образовании Красновский сельсовет Первомайского района Оренбургской области (далее - Красновский сельсовет) и организациях и учреждениях, находящихся на его территории.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2.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Настоящий Порядок определяет порядок планирования и осуществления мероприятий ГО в период подготовки и ведения ГО на территории Красновского сельсовета.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3.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 и осуществляется на основании годовых и перспективных планов, предусматривающих основные мероприятия Красновского сельсовета по вопросам ГО, предупреждения и ликвидации ЧС (далее - план  основных мероприятий).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4.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План основных мероприятий Красновского сельсовета на год разрабатывается и согласовывается с главным управлением МЧС России по Оренбургской области.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Планирование основных мероприятий ГО производится с учетом всесторонней оценки обстановки, которая может сложиться на территории Красновского сельсовета в результате применения современных средств поражения, а также в результате возможных террористических актов и ЧС.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5.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Планы ГО и защиты населения (далее – планы ГО) определяют объем, организацию, порядок, способы и сроки выполнения мероприятий по приведению ГО в установленные степени готовности при переводе ее с мирного на военное время и в ходе ее ведения, а также при возникновении ЧС природного и техногенного характера.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3" w:name="sub_1006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6.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Органы местного самоуправления Красновский сельсовет в целях решения задач в области ГО в соответствии с полномочиями в области ГО создают и содержат силы, средства, объекты ГО, запасы материально-технических, производственных, медицинских и иных средств.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4" w:name="sub_1007"/>
      <w:bookmarkEnd w:id="3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7.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По решению органов местного самоуправления Красновского сельсовета могут создаваться спасательные службы (инженерная, коммунальная, оповещения и связи, медицинская и другие). </w:t>
      </w:r>
      <w:bookmarkEnd w:id="4"/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  <w:bookmarkStart w:id="5" w:name="sub_1008"/>
      <w:r>
        <w:rPr>
          <w:rFonts w:ascii="Arial" w:eastAsia="Times New Roman" w:hAnsi="Arial" w:cs="Times New Roman"/>
          <w:b/>
          <w:bCs/>
          <w:color w:val="26282F"/>
          <w:sz w:val="24"/>
          <w:szCs w:val="24"/>
        </w:rPr>
        <w:t>Статья 8.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Для планирования, подготовки и проведения эвакуационных мероприятий органами местного самоуправления Красновского сельсовета заблаговременно в мирное время создаются  эвакуационные комиссии, возглавляемые главой Красновского сельсовета.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6" w:name="sub_1009"/>
      <w:bookmarkEnd w:id="5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9.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Руководство ГО на территории Красновского сельсовета осуществляет глава Красновского сельсовета. </w:t>
      </w:r>
      <w:bookmarkStart w:id="7" w:name="sub_1010"/>
      <w:bookmarkEnd w:id="6"/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8" w:name="sub_1011"/>
      <w:bookmarkEnd w:id="7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10.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В целях обеспечения организационного и планомерного осуществления мероприятий по ГО, в том числе своевременного оповещения населения о прогнозируемых и возникших опасностях в военное время, на территории Красновского сельсовета организуется сбор информации в области ГО (далее – информация) и обмен ею. Сбор и обмен информацией осуществляется органами местного самоуправления Красновского сельсовета,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представляющие высокую степень опасности возникновения ЧС в военное и мирное время.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bCs/>
          <w:color w:val="26282F"/>
          <w:sz w:val="26"/>
          <w:szCs w:val="26"/>
        </w:rPr>
      </w:pPr>
      <w:bookmarkStart w:id="9" w:name="sub_1012"/>
      <w:bookmarkEnd w:id="8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11.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Мероприятия по ГО  на территории Красновского сельсовета осуществляются в соответствии с </w:t>
      </w:r>
      <w:hyperlink r:id="rId13" w:history="1">
        <w:r>
          <w:rPr>
            <w:rStyle w:val="a3"/>
            <w:rFonts w:ascii="Arial" w:eastAsia="Times New Roman" w:hAnsi="Arial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10" w:name="sub_1013"/>
      <w:bookmarkEnd w:id="9"/>
      <w:r>
        <w:rPr>
          <w:rFonts w:ascii="Arial" w:eastAsia="Times New Roman" w:hAnsi="Arial" w:cs="Times New Roman"/>
          <w:b/>
          <w:bCs/>
          <w:sz w:val="26"/>
          <w:szCs w:val="26"/>
        </w:rPr>
        <w:t>Статья 12.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Органы местного самоуправления Красновского сельсовета в целях решения задач в области ГО планируют и осуществляют следующие основные мероприятия:</w:t>
      </w:r>
    </w:p>
    <w:bookmarkEnd w:id="10"/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обучению населения в области ГО;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- по оповещению населения об опасностях, возникающих при ведении военных действий или в следствие этих действий, а также при возникновении ЧС природного и техногенного характера;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эвакуации населения, материальных и культурных ценностей в безопасные районы;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предоставлению населению убежищ и средств индивидуальной защиты;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световой и другим видам маскировки;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ЧС природного и техногенного характера;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борьбе с пожарами, возникающими при ведении военных действий или вследствие этих действий;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 на территории Красновского сельсовета;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восстановлению и поддержанию порядка на территории Красновского сельсовета, пострадавших при ведении военных действий или вследствие этих действий, а также вследствие ЧС природного и техногенного характера и террористических акций;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вопросам срочного восстановления функционирования необходимых коммунальных служб в военное время;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срочному захоронению трупов в военное время;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разработке и осуществлению мер, направленных на сохранение объектов, необходимых для устойчивого функционирования  экономики и выживания населения в военное время;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 вопросам обеспечения постоянной готовности сил и средств ГО.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11" w:name="sub_1014"/>
      <w:r>
        <w:rPr>
          <w:rFonts w:ascii="Arial" w:eastAsia="Times New Roman" w:hAnsi="Arial" w:cs="Times New Roman"/>
          <w:b/>
          <w:bCs/>
          <w:sz w:val="26"/>
          <w:szCs w:val="26"/>
        </w:rPr>
        <w:t>Статья 13.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Организации, расположенные на территории Красновского сельсовета, в целях решения задач в области ГО планируют и осуществляют те же мероприятия, что и Красновский сельсовет.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12" w:name="sub_1015"/>
      <w:bookmarkEnd w:id="11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14.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К основным планирующим документам относится «План основных мероприятий администрации муниципального образования Красновский сельсовет Первомайского района Оренбургской области по вопросам гражданской обороны, предупреждения и ликвидации чрезвычайных ситуаций муниципального образования Красновский сельсовет Первомайского района Оренбургской области».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13" w:name="sub_1016"/>
      <w:bookmarkEnd w:id="12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15.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В основе организации подготовки и ведения ГО лежат принципы:</w:t>
      </w:r>
    </w:p>
    <w:bookmarkEnd w:id="13"/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организация и ведение ГО является функцией всех органов власти, организаций, независимо от их организационно-правовой формы и формы собственности;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защите от опасностей подлежит все население Красновского сельсовета;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мероприятия по подготовке к защите и защите населения, материальных и культурных ценностей планируются заблаговременно, осуществляются по возможности в мирное время, наращиваются в угрожаемый период и доводятся до требуемых объемов с началом боевых действий.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14" w:name="sub_1017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lastRenderedPageBreak/>
        <w:t>Статья 16.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Выполнение запланированных мероприятий по защите населения и территорий Красновского сельсовета осуществляется с получением соответствующих распоряжений от вышестоящих органов управления и введением в действие планов ГО.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</w:rPr>
      </w:pPr>
      <w:bookmarkStart w:id="15" w:name="sub_1018"/>
      <w:bookmarkEnd w:id="14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17.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Основные вопросы планов ГО всех звеньев:</w:t>
      </w:r>
    </w:p>
    <w:bookmarkEnd w:id="15"/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максимально возможное снижение потерь среди населения от современных средств поражения;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готовность сил и средств ГО к действиям по ликвидации последствий нападения противника;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- организованное и быстрое проведение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эвакомероприятий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поддерживание устойчивого функционирования организаций в военное время;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всестороннее обеспечение мероприятий ГО.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  <w:bookmarkStart w:id="16" w:name="sub_1019"/>
      <w:r>
        <w:rPr>
          <w:rFonts w:ascii="Arial" w:eastAsia="Times New Roman" w:hAnsi="Arial" w:cs="Times New Roman"/>
          <w:b/>
          <w:bCs/>
          <w:color w:val="26282F"/>
          <w:sz w:val="26"/>
          <w:szCs w:val="26"/>
        </w:rPr>
        <w:t>Статья 18.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A570EA" w:rsidRDefault="00A570EA" w:rsidP="00A5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Порядок работы органов управления и сил ГО в период ведения ГО, взаимодействие с другими органами ГО, обмен информацией об обстановке и сроки предоставления донесений осуществляются в соответствии с планами ГО и специальными указаниями территориальных и региональных органов управления.</w:t>
      </w:r>
      <w:bookmarkEnd w:id="16"/>
    </w:p>
    <w:p w:rsidR="00A570EA" w:rsidRDefault="00A570EA" w:rsidP="00A570EA">
      <w:pPr>
        <w:rPr>
          <w:sz w:val="28"/>
          <w:szCs w:val="28"/>
        </w:rPr>
      </w:pPr>
    </w:p>
    <w:p w:rsidR="00A570EA" w:rsidRDefault="00A570EA" w:rsidP="00A570EA">
      <w:pPr>
        <w:rPr>
          <w:sz w:val="28"/>
          <w:szCs w:val="28"/>
        </w:rPr>
      </w:pPr>
    </w:p>
    <w:p w:rsidR="00A570EA" w:rsidRDefault="00A570EA" w:rsidP="00A570EA">
      <w:pPr>
        <w:rPr>
          <w:sz w:val="28"/>
          <w:szCs w:val="28"/>
        </w:rPr>
      </w:pPr>
    </w:p>
    <w:p w:rsidR="00A570EA" w:rsidRDefault="00A570EA" w:rsidP="00A570EA">
      <w:pPr>
        <w:rPr>
          <w:sz w:val="28"/>
          <w:szCs w:val="28"/>
        </w:rPr>
      </w:pPr>
    </w:p>
    <w:p w:rsidR="00A570EA" w:rsidRDefault="00A570EA" w:rsidP="00A570EA">
      <w:pPr>
        <w:rPr>
          <w:sz w:val="28"/>
          <w:szCs w:val="28"/>
        </w:rPr>
      </w:pPr>
    </w:p>
    <w:p w:rsidR="00A570EA" w:rsidRDefault="00A570EA" w:rsidP="00A570EA">
      <w:pPr>
        <w:rPr>
          <w:sz w:val="28"/>
          <w:szCs w:val="28"/>
        </w:rPr>
      </w:pPr>
    </w:p>
    <w:p w:rsidR="00A570EA" w:rsidRDefault="00A570EA" w:rsidP="00A570EA">
      <w:pPr>
        <w:rPr>
          <w:sz w:val="28"/>
          <w:szCs w:val="28"/>
        </w:rPr>
      </w:pPr>
    </w:p>
    <w:p w:rsidR="00A570EA" w:rsidRDefault="00A570EA" w:rsidP="00A570EA">
      <w:pPr>
        <w:rPr>
          <w:sz w:val="28"/>
          <w:szCs w:val="28"/>
        </w:rPr>
      </w:pPr>
    </w:p>
    <w:p w:rsidR="00A570EA" w:rsidRDefault="00A570EA" w:rsidP="00A570EA">
      <w:pPr>
        <w:rPr>
          <w:sz w:val="28"/>
          <w:szCs w:val="28"/>
        </w:rPr>
      </w:pPr>
    </w:p>
    <w:p w:rsidR="00811A72" w:rsidRDefault="00811A72"/>
    <w:sectPr w:rsidR="008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70EA"/>
    <w:rsid w:val="00211918"/>
    <w:rsid w:val="00811A72"/>
    <w:rsid w:val="00A5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33703.0" TargetMode="External"/><Relationship Id="rId13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2291.0" TargetMode="External"/><Relationship Id="rId12" Type="http://schemas.openxmlformats.org/officeDocument/2006/relationships/hyperlink" Target="garantF1://9229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garantF1://1000796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7960.0" TargetMode="External"/><Relationship Id="rId4" Type="http://schemas.openxmlformats.org/officeDocument/2006/relationships/hyperlink" Target="garantF1://78160.0" TargetMode="External"/><Relationship Id="rId9" Type="http://schemas.openxmlformats.org/officeDocument/2006/relationships/hyperlink" Target="garantF1://7816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2015-12-04T11:51:00Z</dcterms:created>
  <dcterms:modified xsi:type="dcterms:W3CDTF">2015-12-04T11:51:00Z</dcterms:modified>
</cp:coreProperties>
</file>